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B6F1A" w14:textId="634FC076" w:rsidR="00D63CFF" w:rsidRPr="00D63CFF" w:rsidRDefault="00D63CFF" w:rsidP="00D63CFF">
      <w:pPr>
        <w:spacing w:before="260"/>
        <w:jc w:val="both"/>
        <w:rPr>
          <w:b/>
          <w:sz w:val="28"/>
          <w:szCs w:val="24"/>
        </w:rPr>
      </w:pPr>
      <w:r w:rsidRPr="00D63CFF">
        <w:rPr>
          <w:b/>
          <w:sz w:val="28"/>
          <w:szCs w:val="24"/>
        </w:rPr>
        <w:t>...[Title</w:t>
      </w:r>
      <w:r w:rsidRPr="00D63CFF">
        <w:rPr>
          <w:b/>
          <w:spacing w:val="-2"/>
          <w:sz w:val="28"/>
          <w:szCs w:val="24"/>
        </w:rPr>
        <w:t xml:space="preserve"> </w:t>
      </w:r>
      <w:r w:rsidRPr="00D63CFF">
        <w:rPr>
          <w:b/>
          <w:sz w:val="28"/>
          <w:szCs w:val="24"/>
        </w:rPr>
        <w:t>of</w:t>
      </w:r>
      <w:r w:rsidRPr="00D63CFF">
        <w:rPr>
          <w:b/>
          <w:spacing w:val="-1"/>
          <w:sz w:val="28"/>
          <w:szCs w:val="24"/>
        </w:rPr>
        <w:t xml:space="preserve"> </w:t>
      </w:r>
      <w:r w:rsidRPr="00D63CFF">
        <w:rPr>
          <w:b/>
          <w:sz w:val="28"/>
          <w:szCs w:val="24"/>
        </w:rPr>
        <w:t>the</w:t>
      </w:r>
      <w:r w:rsidRPr="00D63CFF">
        <w:rPr>
          <w:b/>
          <w:spacing w:val="-1"/>
          <w:sz w:val="28"/>
          <w:szCs w:val="24"/>
        </w:rPr>
        <w:t xml:space="preserve"> </w:t>
      </w:r>
      <w:r w:rsidRPr="00D63CFF">
        <w:rPr>
          <w:b/>
          <w:sz w:val="28"/>
          <w:szCs w:val="24"/>
        </w:rPr>
        <w:t>Paper</w:t>
      </w:r>
      <w:r w:rsidRPr="00D63CFF">
        <w:rPr>
          <w:b/>
          <w:spacing w:val="1"/>
          <w:sz w:val="28"/>
          <w:szCs w:val="24"/>
        </w:rPr>
        <w:t xml:space="preserve"> </w:t>
      </w:r>
      <w:r w:rsidRPr="00D63CFF">
        <w:rPr>
          <w:b/>
          <w:sz w:val="28"/>
          <w:szCs w:val="24"/>
        </w:rPr>
        <w:t>-</w:t>
      </w:r>
      <w:r w:rsidRPr="00D63CFF">
        <w:rPr>
          <w:b/>
          <w:spacing w:val="1"/>
          <w:sz w:val="28"/>
          <w:szCs w:val="24"/>
        </w:rPr>
        <w:t xml:space="preserve"> </w:t>
      </w:r>
      <w:r w:rsidRPr="00D63CFF">
        <w:rPr>
          <w:b/>
          <w:sz w:val="28"/>
          <w:szCs w:val="24"/>
        </w:rPr>
        <w:t>In</w:t>
      </w:r>
      <w:r w:rsidRPr="00D63CFF">
        <w:rPr>
          <w:b/>
          <w:spacing w:val="-1"/>
          <w:sz w:val="28"/>
          <w:szCs w:val="24"/>
        </w:rPr>
        <w:t xml:space="preserve"> </w:t>
      </w:r>
      <w:r w:rsidRPr="00D63CFF">
        <w:rPr>
          <w:b/>
          <w:sz w:val="28"/>
          <w:szCs w:val="24"/>
        </w:rPr>
        <w:t>Times</w:t>
      </w:r>
      <w:r w:rsidRPr="00D63CFF">
        <w:rPr>
          <w:b/>
          <w:spacing w:val="-1"/>
          <w:sz w:val="28"/>
          <w:szCs w:val="24"/>
        </w:rPr>
        <w:t xml:space="preserve"> </w:t>
      </w:r>
      <w:r w:rsidRPr="00D63CFF">
        <w:rPr>
          <w:b/>
          <w:sz w:val="28"/>
          <w:szCs w:val="24"/>
        </w:rPr>
        <w:t>New Roman,</w:t>
      </w:r>
      <w:r w:rsidRPr="00D63CFF">
        <w:rPr>
          <w:b/>
          <w:spacing w:val="-1"/>
          <w:sz w:val="28"/>
          <w:szCs w:val="24"/>
        </w:rPr>
        <w:t xml:space="preserve"> </w:t>
      </w:r>
      <w:r w:rsidRPr="00D63CFF">
        <w:rPr>
          <w:b/>
          <w:sz w:val="28"/>
          <w:szCs w:val="24"/>
        </w:rPr>
        <w:t>14pt, Bold,</w:t>
      </w:r>
      <w:r w:rsidRPr="00D63CFF">
        <w:rPr>
          <w:b/>
          <w:spacing w:val="-1"/>
          <w:sz w:val="28"/>
          <w:szCs w:val="24"/>
        </w:rPr>
        <w:t xml:space="preserve"> </w:t>
      </w:r>
      <w:r w:rsidRPr="00D63CFF">
        <w:rPr>
          <w:b/>
          <w:sz w:val="28"/>
          <w:szCs w:val="24"/>
        </w:rPr>
        <w:t>Title</w:t>
      </w:r>
      <w:r w:rsidRPr="00D63CFF">
        <w:rPr>
          <w:b/>
          <w:spacing w:val="-1"/>
          <w:sz w:val="28"/>
          <w:szCs w:val="24"/>
        </w:rPr>
        <w:t xml:space="preserve"> </w:t>
      </w:r>
      <w:proofErr w:type="gramStart"/>
      <w:r w:rsidRPr="00D63CFF">
        <w:rPr>
          <w:b/>
          <w:spacing w:val="-2"/>
          <w:sz w:val="28"/>
          <w:szCs w:val="24"/>
        </w:rPr>
        <w:t>Case]…</w:t>
      </w:r>
      <w:proofErr w:type="gramEnd"/>
    </w:p>
    <w:p w14:paraId="1771F7FD" w14:textId="77777777" w:rsidR="00D63CFF" w:rsidRDefault="00D63CFF" w:rsidP="00D63CFF">
      <w:pPr>
        <w:pStyle w:val="BodyText"/>
        <w:spacing w:before="143"/>
        <w:rPr>
          <w:b/>
        </w:rPr>
      </w:pPr>
    </w:p>
    <w:p w14:paraId="2E957949" w14:textId="0F14E607" w:rsidR="00E22537" w:rsidRPr="00E22537" w:rsidRDefault="00D63CFF" w:rsidP="00D63CFF">
      <w:pPr>
        <w:spacing w:before="1" w:line="602" w:lineRule="auto"/>
        <w:ind w:left="112" w:right="2167" w:firstLine="2556"/>
        <w:rPr>
          <w:lang w:val="pt-BR"/>
        </w:rPr>
      </w:pPr>
      <w:r w:rsidRPr="00E22537">
        <w:rPr>
          <w:lang w:val="pt-BR"/>
        </w:rPr>
        <w:t>Perera, A. A.</w:t>
      </w:r>
      <w:r w:rsidRPr="00E22537">
        <w:rPr>
          <w:vertAlign w:val="superscript"/>
          <w:lang w:val="pt-BR"/>
        </w:rPr>
        <w:t>1</w:t>
      </w:r>
      <w:r w:rsidRPr="00E22537">
        <w:rPr>
          <w:lang w:val="pt-BR"/>
        </w:rPr>
        <w:t xml:space="preserve"> and Perera,</w:t>
      </w:r>
      <w:r w:rsidRPr="00E22537">
        <w:rPr>
          <w:spacing w:val="40"/>
          <w:lang w:val="pt-BR"/>
        </w:rPr>
        <w:t xml:space="preserve"> </w:t>
      </w:r>
      <w:r w:rsidRPr="00E22537">
        <w:rPr>
          <w:lang w:val="pt-BR"/>
        </w:rPr>
        <w:t>B. B.</w:t>
      </w:r>
      <w:r w:rsidRPr="00E22537">
        <w:rPr>
          <w:vertAlign w:val="superscript"/>
          <w:lang w:val="pt-BR"/>
        </w:rPr>
        <w:t>2</w:t>
      </w:r>
      <w:r w:rsidRPr="00E22537">
        <w:rPr>
          <w:spacing w:val="40"/>
          <w:lang w:val="pt-BR"/>
        </w:rPr>
        <w:t xml:space="preserve"> </w:t>
      </w:r>
      <w:r w:rsidR="00E22537" w:rsidRPr="00E22537">
        <w:rPr>
          <w:b/>
          <w:i/>
          <w:spacing w:val="-2"/>
          <w:lang w:val="pt-BR"/>
        </w:rPr>
        <w:t>Abstracts</w:t>
      </w:r>
      <w:r w:rsidR="00E22537" w:rsidRPr="00E22537">
        <w:rPr>
          <w:lang w:val="pt-BR"/>
        </w:rPr>
        <w:t xml:space="preserve"> </w:t>
      </w:r>
    </w:p>
    <w:p w14:paraId="0A435997" w14:textId="1AF7C6E2" w:rsidR="00D63CFF" w:rsidRDefault="00D63CFF" w:rsidP="00E22537">
      <w:pPr>
        <w:spacing w:before="1" w:line="602" w:lineRule="auto"/>
        <w:ind w:left="112" w:right="2167"/>
      </w:pPr>
      <w:r>
        <w:t>Body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abstract</w:t>
      </w:r>
      <w:r>
        <w:rPr>
          <w:spacing w:val="-3"/>
        </w:rPr>
        <w:t xml:space="preserve"> </w:t>
      </w:r>
      <w:r>
        <w:t>[Times</w:t>
      </w:r>
      <w:r>
        <w:rPr>
          <w:spacing w:val="-5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Roman,</w:t>
      </w:r>
      <w:r>
        <w:rPr>
          <w:spacing w:val="-5"/>
        </w:rPr>
        <w:t xml:space="preserve"> </w:t>
      </w:r>
      <w:r>
        <w:t>11pt,</w:t>
      </w:r>
      <w:r>
        <w:rPr>
          <w:spacing w:val="-3"/>
        </w:rPr>
        <w:t xml:space="preserve"> </w:t>
      </w:r>
      <w:r>
        <w:t>1.15</w:t>
      </w:r>
      <w:r>
        <w:rPr>
          <w:spacing w:val="-6"/>
        </w:rPr>
        <w:t xml:space="preserve"> </w:t>
      </w:r>
      <w:proofErr w:type="gramStart"/>
      <w:r>
        <w:t>spacing]……..</w:t>
      </w:r>
      <w:proofErr w:type="gramEnd"/>
    </w:p>
    <w:p w14:paraId="54D0A911" w14:textId="77777777" w:rsidR="00D63CFF" w:rsidRDefault="00D63CFF" w:rsidP="00D63CFF">
      <w:pPr>
        <w:pStyle w:val="BodyText"/>
        <w:rPr>
          <w:sz w:val="22"/>
        </w:rPr>
      </w:pPr>
    </w:p>
    <w:p w14:paraId="63F2E400" w14:textId="77777777" w:rsidR="00D63CFF" w:rsidRDefault="00D63CFF" w:rsidP="00D63CFF">
      <w:pPr>
        <w:pStyle w:val="BodyText"/>
        <w:rPr>
          <w:sz w:val="22"/>
        </w:rPr>
      </w:pPr>
    </w:p>
    <w:p w14:paraId="7821CF07" w14:textId="77777777" w:rsidR="00D63CFF" w:rsidRDefault="00D63CFF" w:rsidP="00D63CFF">
      <w:pPr>
        <w:pStyle w:val="BodyText"/>
        <w:rPr>
          <w:sz w:val="22"/>
        </w:rPr>
      </w:pPr>
    </w:p>
    <w:p w14:paraId="4410497C" w14:textId="77777777" w:rsidR="00D63CFF" w:rsidRDefault="00D63CFF" w:rsidP="00D63CFF">
      <w:pPr>
        <w:pStyle w:val="BodyText"/>
        <w:rPr>
          <w:sz w:val="22"/>
        </w:rPr>
      </w:pPr>
    </w:p>
    <w:p w14:paraId="3FE00352" w14:textId="77777777" w:rsidR="00D63CFF" w:rsidRDefault="00D63CFF" w:rsidP="00D63CFF">
      <w:pPr>
        <w:pStyle w:val="BodyText"/>
        <w:rPr>
          <w:sz w:val="22"/>
        </w:rPr>
      </w:pPr>
    </w:p>
    <w:p w14:paraId="0FEC4280" w14:textId="77777777" w:rsidR="00D63CFF" w:rsidRDefault="00D63CFF" w:rsidP="00D63CFF">
      <w:pPr>
        <w:pStyle w:val="BodyText"/>
        <w:rPr>
          <w:sz w:val="22"/>
        </w:rPr>
      </w:pPr>
    </w:p>
    <w:p w14:paraId="75BFD694" w14:textId="77777777" w:rsidR="00D63CFF" w:rsidRDefault="00D63CFF" w:rsidP="00D63CFF">
      <w:pPr>
        <w:pStyle w:val="BodyText"/>
        <w:rPr>
          <w:sz w:val="22"/>
        </w:rPr>
      </w:pPr>
    </w:p>
    <w:p w14:paraId="42BD7014" w14:textId="77777777" w:rsidR="00E22537" w:rsidRDefault="00E22537" w:rsidP="00D63CFF">
      <w:pPr>
        <w:pStyle w:val="BodyText"/>
        <w:rPr>
          <w:sz w:val="22"/>
        </w:rPr>
      </w:pPr>
    </w:p>
    <w:p w14:paraId="1BE30914" w14:textId="77777777" w:rsidR="00E22537" w:rsidRDefault="00E22537" w:rsidP="00D63CFF">
      <w:pPr>
        <w:pStyle w:val="BodyText"/>
        <w:rPr>
          <w:sz w:val="22"/>
        </w:rPr>
      </w:pPr>
    </w:p>
    <w:p w14:paraId="00E1E6A9" w14:textId="77777777" w:rsidR="00E22537" w:rsidRDefault="00E22537" w:rsidP="00D63CFF">
      <w:pPr>
        <w:pStyle w:val="BodyText"/>
        <w:rPr>
          <w:sz w:val="22"/>
        </w:rPr>
      </w:pPr>
    </w:p>
    <w:p w14:paraId="304472B8" w14:textId="77777777" w:rsidR="00E22537" w:rsidRDefault="00E22537" w:rsidP="00D63CFF">
      <w:pPr>
        <w:pStyle w:val="BodyText"/>
        <w:rPr>
          <w:sz w:val="22"/>
        </w:rPr>
      </w:pPr>
    </w:p>
    <w:p w14:paraId="72F9DDEF" w14:textId="77777777" w:rsidR="00E22537" w:rsidRDefault="00E22537" w:rsidP="00D63CFF">
      <w:pPr>
        <w:pStyle w:val="BodyText"/>
        <w:rPr>
          <w:sz w:val="22"/>
        </w:rPr>
      </w:pPr>
    </w:p>
    <w:p w14:paraId="5D2A04A6" w14:textId="77777777" w:rsidR="00E22537" w:rsidRDefault="00E22537" w:rsidP="00D63CFF">
      <w:pPr>
        <w:pStyle w:val="BodyText"/>
        <w:rPr>
          <w:sz w:val="22"/>
        </w:rPr>
      </w:pPr>
    </w:p>
    <w:p w14:paraId="3B39B1BF" w14:textId="77777777" w:rsidR="00E22537" w:rsidRDefault="00E22537" w:rsidP="00D63CFF">
      <w:pPr>
        <w:pStyle w:val="BodyText"/>
        <w:rPr>
          <w:sz w:val="22"/>
        </w:rPr>
      </w:pPr>
    </w:p>
    <w:p w14:paraId="49A7DEA3" w14:textId="77777777" w:rsidR="00E22537" w:rsidRDefault="00E22537" w:rsidP="00D63CFF">
      <w:pPr>
        <w:pStyle w:val="BodyText"/>
        <w:rPr>
          <w:sz w:val="22"/>
        </w:rPr>
      </w:pPr>
    </w:p>
    <w:p w14:paraId="658C471E" w14:textId="77777777" w:rsidR="00E22537" w:rsidRDefault="00E22537" w:rsidP="00D63CFF">
      <w:pPr>
        <w:pStyle w:val="BodyText"/>
        <w:rPr>
          <w:sz w:val="22"/>
        </w:rPr>
      </w:pPr>
    </w:p>
    <w:p w14:paraId="4C92A79A" w14:textId="77777777" w:rsidR="00E22537" w:rsidRDefault="00E22537" w:rsidP="00D63CFF">
      <w:pPr>
        <w:pStyle w:val="BodyText"/>
        <w:rPr>
          <w:sz w:val="22"/>
        </w:rPr>
      </w:pPr>
    </w:p>
    <w:p w14:paraId="49F2E766" w14:textId="77777777" w:rsidR="00E22537" w:rsidRDefault="00E22537" w:rsidP="00D63CFF">
      <w:pPr>
        <w:pStyle w:val="BodyText"/>
        <w:rPr>
          <w:sz w:val="22"/>
        </w:rPr>
      </w:pPr>
    </w:p>
    <w:p w14:paraId="5E37618D" w14:textId="77777777" w:rsidR="00E22537" w:rsidRDefault="00E22537" w:rsidP="00D63CFF">
      <w:pPr>
        <w:pStyle w:val="BodyText"/>
        <w:rPr>
          <w:sz w:val="22"/>
        </w:rPr>
      </w:pPr>
    </w:p>
    <w:p w14:paraId="40DDA027" w14:textId="77777777" w:rsidR="00E22537" w:rsidRDefault="00E22537" w:rsidP="00D63CFF">
      <w:pPr>
        <w:pStyle w:val="BodyText"/>
        <w:rPr>
          <w:sz w:val="22"/>
        </w:rPr>
      </w:pPr>
    </w:p>
    <w:p w14:paraId="22837E21" w14:textId="77777777" w:rsidR="00E22537" w:rsidRDefault="00E22537" w:rsidP="00D63CFF">
      <w:pPr>
        <w:pStyle w:val="BodyText"/>
        <w:rPr>
          <w:sz w:val="22"/>
        </w:rPr>
      </w:pPr>
    </w:p>
    <w:p w14:paraId="3E7D4393" w14:textId="77777777" w:rsidR="00E22537" w:rsidRDefault="00E22537" w:rsidP="00D63CFF">
      <w:pPr>
        <w:pStyle w:val="BodyText"/>
        <w:rPr>
          <w:sz w:val="22"/>
        </w:rPr>
      </w:pPr>
    </w:p>
    <w:p w14:paraId="2C48F093" w14:textId="77777777" w:rsidR="00E22537" w:rsidRDefault="00E22537" w:rsidP="00D63CFF">
      <w:pPr>
        <w:pStyle w:val="BodyText"/>
        <w:rPr>
          <w:sz w:val="22"/>
        </w:rPr>
      </w:pPr>
    </w:p>
    <w:p w14:paraId="527F8A7D" w14:textId="77777777" w:rsidR="00E22537" w:rsidRDefault="00E22537" w:rsidP="00D63CFF">
      <w:pPr>
        <w:pStyle w:val="BodyText"/>
        <w:rPr>
          <w:sz w:val="22"/>
        </w:rPr>
      </w:pPr>
    </w:p>
    <w:p w14:paraId="0B0EDFC9" w14:textId="77777777" w:rsidR="00E22537" w:rsidRDefault="00E22537" w:rsidP="00D63CFF">
      <w:pPr>
        <w:pStyle w:val="BodyText"/>
        <w:rPr>
          <w:sz w:val="22"/>
        </w:rPr>
      </w:pPr>
    </w:p>
    <w:p w14:paraId="6254ED55" w14:textId="77777777" w:rsidR="00E22537" w:rsidRDefault="00E22537" w:rsidP="00D63CFF">
      <w:pPr>
        <w:pStyle w:val="BodyText"/>
        <w:rPr>
          <w:sz w:val="22"/>
        </w:rPr>
      </w:pPr>
    </w:p>
    <w:p w14:paraId="7AB81381" w14:textId="77777777" w:rsidR="00E22537" w:rsidRDefault="00E22537" w:rsidP="00D63CFF">
      <w:pPr>
        <w:pStyle w:val="BodyText"/>
        <w:rPr>
          <w:sz w:val="22"/>
        </w:rPr>
      </w:pPr>
    </w:p>
    <w:p w14:paraId="2E06006D" w14:textId="77777777" w:rsidR="00E22537" w:rsidRDefault="00E22537" w:rsidP="00D63CFF">
      <w:pPr>
        <w:pStyle w:val="BodyText"/>
        <w:rPr>
          <w:sz w:val="22"/>
        </w:rPr>
      </w:pPr>
    </w:p>
    <w:p w14:paraId="5B97E0CD" w14:textId="77777777" w:rsidR="00D63CFF" w:rsidRDefault="00D63CFF" w:rsidP="00D63CFF">
      <w:pPr>
        <w:pStyle w:val="BodyText"/>
        <w:rPr>
          <w:sz w:val="22"/>
        </w:rPr>
      </w:pPr>
    </w:p>
    <w:p w14:paraId="6C980E2F" w14:textId="77777777" w:rsidR="00D63CFF" w:rsidRDefault="00D63CFF" w:rsidP="00D63CFF">
      <w:pPr>
        <w:pStyle w:val="BodyText"/>
        <w:spacing w:before="34"/>
        <w:rPr>
          <w:sz w:val="22"/>
        </w:rPr>
      </w:pPr>
    </w:p>
    <w:p w14:paraId="206508A1" w14:textId="77777777" w:rsidR="00D63CFF" w:rsidRDefault="00D63CFF" w:rsidP="00D63CFF">
      <w:pPr>
        <w:tabs>
          <w:tab w:val="left" w:leader="dot" w:pos="3330"/>
        </w:tabs>
        <w:ind w:left="112"/>
        <w:rPr>
          <w:i/>
        </w:rPr>
      </w:pPr>
      <w:r>
        <w:rPr>
          <w:b/>
          <w:i/>
          <w:spacing w:val="-2"/>
        </w:rPr>
        <w:t>Keywords</w:t>
      </w:r>
      <w:r>
        <w:rPr>
          <w:b/>
          <w:i/>
        </w:rPr>
        <w:tab/>
      </w:r>
      <w:r>
        <w:rPr>
          <w:i/>
        </w:rPr>
        <w:t>[Three</w:t>
      </w:r>
      <w:r>
        <w:rPr>
          <w:i/>
          <w:spacing w:val="-7"/>
        </w:rPr>
        <w:t xml:space="preserve"> </w:t>
      </w:r>
      <w:r>
        <w:rPr>
          <w:i/>
        </w:rPr>
        <w:t>to</w:t>
      </w:r>
      <w:r>
        <w:rPr>
          <w:i/>
          <w:spacing w:val="-6"/>
        </w:rPr>
        <w:t xml:space="preserve"> </w:t>
      </w:r>
      <w:r>
        <w:rPr>
          <w:i/>
        </w:rPr>
        <w:t>five</w:t>
      </w:r>
      <w:r>
        <w:rPr>
          <w:i/>
          <w:spacing w:val="-2"/>
        </w:rPr>
        <w:t xml:space="preserve"> </w:t>
      </w:r>
      <w:r>
        <w:rPr>
          <w:i/>
        </w:rPr>
        <w:t>keywords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alphabetical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order]</w:t>
      </w:r>
    </w:p>
    <w:p w14:paraId="5F08BD29" w14:textId="77777777" w:rsidR="00D63CFF" w:rsidRDefault="00D63CFF" w:rsidP="00D63CFF">
      <w:pPr>
        <w:pStyle w:val="BodyText"/>
        <w:rPr>
          <w:i/>
          <w:sz w:val="20"/>
        </w:rPr>
      </w:pPr>
    </w:p>
    <w:p w14:paraId="778AE64E" w14:textId="77777777" w:rsidR="00E22537" w:rsidRDefault="00E22537" w:rsidP="00D63CFF">
      <w:pPr>
        <w:pStyle w:val="BodyText"/>
        <w:rPr>
          <w:i/>
          <w:sz w:val="20"/>
        </w:rPr>
      </w:pPr>
    </w:p>
    <w:p w14:paraId="1DB195EB" w14:textId="77777777" w:rsidR="00E22537" w:rsidRDefault="00E22537" w:rsidP="00D63CFF">
      <w:pPr>
        <w:pStyle w:val="BodyText"/>
        <w:rPr>
          <w:i/>
          <w:sz w:val="20"/>
        </w:rPr>
      </w:pPr>
    </w:p>
    <w:p w14:paraId="3191D50B" w14:textId="77777777" w:rsidR="00E22537" w:rsidRDefault="00E22537" w:rsidP="00D63CFF">
      <w:pPr>
        <w:pStyle w:val="BodyText"/>
        <w:rPr>
          <w:i/>
          <w:sz w:val="20"/>
        </w:rPr>
      </w:pPr>
    </w:p>
    <w:p w14:paraId="1D94D79F" w14:textId="77777777" w:rsidR="00E22537" w:rsidRDefault="00E22537" w:rsidP="00E22537">
      <w:pPr>
        <w:spacing w:line="80" w:lineRule="exact"/>
      </w:pPr>
    </w:p>
    <w:p w14:paraId="1731A1BC" w14:textId="6C34E8FF" w:rsidR="00E22537" w:rsidRPr="00E22537" w:rsidRDefault="00E22537" w:rsidP="00D63CFF">
      <w:pPr>
        <w:widowControl/>
        <w:numPr>
          <w:ilvl w:val="0"/>
          <w:numId w:val="2"/>
        </w:numPr>
        <w:tabs>
          <w:tab w:val="left" w:pos="720"/>
        </w:tabs>
        <w:autoSpaceDE/>
        <w:autoSpaceDN/>
        <w:spacing w:line="0" w:lineRule="atLeast"/>
        <w:ind w:left="360" w:hanging="360"/>
        <w:rPr>
          <w:rFonts w:ascii="Arial" w:eastAsia="Arial" w:hAnsi="Arial"/>
          <w:b/>
          <w:bCs/>
          <w:sz w:val="28"/>
          <w:szCs w:val="28"/>
        </w:rPr>
      </w:pPr>
      <w:r w:rsidRPr="00E22537">
        <w:rPr>
          <w:rFonts w:ascii="Cambria" w:eastAsia="Cambria" w:hAnsi="Cambria"/>
          <w:b/>
          <w:bCs/>
          <w:sz w:val="28"/>
          <w:szCs w:val="28"/>
        </w:rPr>
        <w:lastRenderedPageBreak/>
        <w:t>Introduction</w:t>
      </w:r>
      <w:r>
        <w:rPr>
          <w:rFonts w:ascii="Cambria" w:eastAsia="Cambria" w:hAnsi="Cambria"/>
          <w:b/>
          <w:bCs/>
          <w:sz w:val="28"/>
          <w:szCs w:val="28"/>
        </w:rPr>
        <w:t>:</w:t>
      </w:r>
    </w:p>
    <w:p w14:paraId="5B6EE28B" w14:textId="77777777" w:rsidR="00E22537" w:rsidRDefault="00E22537" w:rsidP="00D63CFF">
      <w:pPr>
        <w:pStyle w:val="BodyText"/>
        <w:rPr>
          <w:i/>
          <w:sz w:val="20"/>
        </w:rPr>
      </w:pPr>
    </w:p>
    <w:sectPr w:rsidR="00E22537" w:rsidSect="00E22537">
      <w:headerReference w:type="default" r:id="rId7"/>
      <w:footerReference w:type="default" r:id="rId8"/>
      <w:pgSz w:w="10330" w:h="14580"/>
      <w:pgMar w:top="1800" w:right="1040" w:bottom="940" w:left="1040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18E5C" w14:textId="77777777" w:rsidR="00E22537" w:rsidRDefault="00E22537">
      <w:r>
        <w:separator/>
      </w:r>
    </w:p>
  </w:endnote>
  <w:endnote w:type="continuationSeparator" w:id="0">
    <w:p w14:paraId="6D701FFD" w14:textId="77777777" w:rsidR="00E22537" w:rsidRDefault="00E2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CF9AF" w14:textId="77777777" w:rsidR="00984518" w:rsidRDefault="00E2253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D35795A" wp14:editId="177D43D2">
              <wp:simplePos x="0" y="0"/>
              <wp:positionH relativeFrom="page">
                <wp:posOffset>3205860</wp:posOffset>
              </wp:positionH>
              <wp:positionV relativeFrom="page">
                <wp:posOffset>8642096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62A719" w14:textId="77777777" w:rsidR="00984518" w:rsidRDefault="00E22537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rlito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rlito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35795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52.45pt;margin-top:680.5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yPzDi+EAAAAN&#10;AQAADwAAAGRycy9kb3ducmV2LnhtbEyPwU7DMBBE70j8g7VI3KgdSkObxqkqBCckRBoOPTqxm1iN&#10;1yF22/D3bE9w3Jmn2Zl8M7menc0YrEcJyUwAM9h4bbGV8FW9PSyBhahQq96jkfBjAmyK25tcZdpf&#10;sDTnXWwZhWDIlIQuxiHjPDSdcSrM/GCQvIMfnYp0ji3Xo7pQuOv5oxApd8oifejUYF460xx3Jydh&#10;u8fy1X5/1J/lobRVtRL4nh6lvL+btmtg0UzxD4ZrfaoOBXWq/Ql1YL2EhXhaEUrGPE1oFSGLuUiA&#10;1Vdp+ZwAL3L+f0XxCw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Mj8w4vhAAAADQEA&#10;AA8AAAAAAAAAAAAAAAAA6wMAAGRycy9kb3ducmV2LnhtbFBLBQYAAAAABAAEAPMAAAD5BAAAAAA=&#10;" filled="f" stroked="f">
              <v:textbox inset="0,0,0,0">
                <w:txbxContent>
                  <w:p w14:paraId="7762A719" w14:textId="77777777" w:rsidR="00984518" w:rsidRDefault="00E22537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spacing w:val="-10"/>
                      </w:rPr>
                      <w:fldChar w:fldCharType="begin"/>
                    </w:r>
                    <w:r>
                      <w:rPr>
                        <w:rFonts w:ascii="Carlito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rlito"/>
                        <w:spacing w:val="-10"/>
                      </w:rPr>
                      <w:fldChar w:fldCharType="separate"/>
                    </w:r>
                    <w:r>
                      <w:rPr>
                        <w:rFonts w:ascii="Carlito"/>
                        <w:spacing w:val="-10"/>
                      </w:rPr>
                      <w:t>1</w:t>
                    </w:r>
                    <w:r>
                      <w:rPr>
                        <w:rFonts w:ascii="Carlito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0122A" w14:textId="77777777" w:rsidR="00E22537" w:rsidRDefault="00E22537">
      <w:r>
        <w:separator/>
      </w:r>
    </w:p>
  </w:footnote>
  <w:footnote w:type="continuationSeparator" w:id="0">
    <w:p w14:paraId="49D93B76" w14:textId="77777777" w:rsidR="00E22537" w:rsidRDefault="00E22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B5E02" w14:textId="6A71E07C" w:rsidR="00E22537" w:rsidRDefault="00E2253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A24B65A" wp14:editId="7DD37468">
              <wp:simplePos x="0" y="0"/>
              <wp:positionH relativeFrom="column">
                <wp:posOffset>825500</wp:posOffset>
              </wp:positionH>
              <wp:positionV relativeFrom="paragraph">
                <wp:posOffset>309245</wp:posOffset>
              </wp:positionV>
              <wp:extent cx="4965700" cy="584200"/>
              <wp:effectExtent l="0" t="0" r="635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5700" cy="584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71CF5B" w14:textId="77777777" w:rsidR="00E22537" w:rsidRPr="00EB3A27" w:rsidRDefault="00E22537" w:rsidP="00E22537">
                          <w:pPr>
                            <w:spacing w:before="100" w:beforeAutospacing="1" w:after="100" w:afterAutospacing="1" w:line="0" w:lineRule="atLeast"/>
                            <w:contextualSpacing/>
                            <w:rPr>
                              <w:rFonts w:ascii="Arial" w:eastAsia="Arial" w:hAnsi="Arial"/>
                              <w:b/>
                              <w:color w:val="FF0000"/>
                              <w:sz w:val="24"/>
                            </w:rPr>
                          </w:pPr>
                          <w:r w:rsidRPr="00EB3A27">
                            <w:rPr>
                              <w:rFonts w:ascii="Arial" w:eastAsia="Arial" w:hAnsi="Arial"/>
                              <w:b/>
                              <w:color w:val="FF000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" w:eastAsia="Arial" w:hAnsi="Arial"/>
                              <w:b/>
                              <w:color w:val="FF0000"/>
                              <w:sz w:val="24"/>
                            </w:rPr>
                            <w:t>5</w:t>
                          </w:r>
                          <w:r w:rsidRPr="00EB3A27">
                            <w:rPr>
                              <w:rFonts w:ascii="Arial" w:eastAsia="Arial" w:hAnsi="Arial"/>
                              <w:b/>
                              <w:color w:val="FF0000"/>
                              <w:sz w:val="24"/>
                              <w:vertAlign w:val="superscript"/>
                            </w:rPr>
                            <w:t>th</w:t>
                          </w:r>
                          <w:r w:rsidRPr="00EB3A27">
                            <w:rPr>
                              <w:rFonts w:ascii="Arial" w:eastAsia="Arial" w:hAnsi="Arial"/>
                              <w:b/>
                              <w:color w:val="FF0000"/>
                              <w:sz w:val="24"/>
                            </w:rPr>
                            <w:t xml:space="preserve"> International Conference on Business and Information (ICBI)</w:t>
                          </w:r>
                        </w:p>
                        <w:p w14:paraId="3A2CA0B0" w14:textId="77777777" w:rsidR="00E22537" w:rsidRDefault="00E22537" w:rsidP="00E22537">
                          <w:pPr>
                            <w:spacing w:before="100" w:beforeAutospacing="1" w:after="100" w:afterAutospacing="1" w:line="91" w:lineRule="exact"/>
                            <w:contextualSpacing/>
                            <w:rPr>
                              <w:sz w:val="24"/>
                            </w:rPr>
                          </w:pPr>
                        </w:p>
                        <w:p w14:paraId="5D1D567A" w14:textId="77777777" w:rsidR="00E22537" w:rsidRPr="00EB3A27" w:rsidRDefault="00E22537" w:rsidP="00E22537">
                          <w:pPr>
                            <w:spacing w:before="100" w:beforeAutospacing="1" w:after="100" w:afterAutospacing="1" w:line="0" w:lineRule="atLeast"/>
                            <w:contextualSpacing/>
                            <w:jc w:val="center"/>
                            <w:rPr>
                              <w:rFonts w:ascii="Arial" w:eastAsia="Arial" w:hAnsi="Arial"/>
                              <w:i/>
                              <w:sz w:val="16"/>
                              <w:szCs w:val="14"/>
                            </w:rPr>
                          </w:pPr>
                          <w:r w:rsidRPr="00EB3A27">
                            <w:rPr>
                              <w:rFonts w:ascii="Arial" w:eastAsia="Arial" w:hAnsi="Arial"/>
                              <w:i/>
                              <w:sz w:val="16"/>
                              <w:szCs w:val="14"/>
                            </w:rPr>
                            <w:t>“Human Intelligence 2.0: Evolving Strategic Capabilities through Human-AI Collaboration for Sustained Competitive Advantage in Business”</w:t>
                          </w:r>
                        </w:p>
                        <w:p w14:paraId="4D64C24A" w14:textId="77777777" w:rsidR="00E22537" w:rsidRDefault="00E2253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4B6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5pt;margin-top:24.35pt;width:391pt;height:4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0B5DwIAAP0DAAAOAAAAZHJzL2Uyb0RvYy54bWysU9tu2zAMfR+wfxD0vtgJkjYx4hRdugwD&#10;ugvQ7QNkWY6FyaJGKbGzrx+luGm2vQ3TgyCK1CF5eLS+GzrDjgq9Blvy6STnTFkJtbb7kn/7unuz&#10;5MwHYWthwKqSn5Tnd5vXr9a9K9QMWjC1QkYg1he9K3kbgiuyzMtWdcJPwClLzgawE4FM3Gc1ip7Q&#10;O5PN8vwm6wFrhyCV93T7cHbyTcJvGiXD56bxKjBTcqotpB3TXsU926xFsUfhWi3HMsQ/VNEJbSnp&#10;BepBBMEOqP+C6rRE8NCEiYQug6bRUqUeqJtp/kc3T61wKvVC5Hh3ocn/P1j56fjkviALw1sYaICp&#10;Ce8eQX73zMK2FXav7hGhb5WoKfE0Upb1zhfj00i1L3wEqfqPUNOQxSFAAhoa7CIr1CcjdBrA6UK6&#10;GgKTdDlf3Sxuc3JJ8i2Wc5pqSiGK59cOfXivoGPxUHKkoSZ0cXz0IVYjiueQmMyD0fVOG5MM3Fdb&#10;g+woSAC7tEb038KMZX3JV4vZIiFbiO+TNjodSKBGdyVf5nGdJRPZeGfrFBKENuczVWLsSE9k5MxN&#10;GKqB6XrkLrJVQX0ivhDOeqT/Q4cW8CdnPWmx5P7HQaDizHywxPlqOp9H8SZjvridkYHXnuraI6wk&#10;qJIHzs7HbUiCj3RYuKfZNDrR9lLJWDJpLLE5/oco4ms7Rb382s0vAAAA//8DAFBLAwQUAAYACAAA&#10;ACEAkIyHtd4AAAAKAQAADwAAAGRycy9kb3ducmV2LnhtbEyPwU7DMBBE70j8g7WVuCBqt4SmDXEq&#10;QAL12tIPcOJtEjVeR7HbpH/PcoLj7Ixm3+TbyXXiikNoPWlYzBUIpMrblmoNx+/PpzWIEA1Z03lC&#10;DTcMsC3u73KTWT/SHq+HWAsuoZAZDU2MfSZlqBp0Jsx9j8TeyQ/ORJZDLe1gRi53nVwqtZLOtMQf&#10;GtPjR4PV+XBxGk678fFlM5Zf8Zjuk9W7adPS37R+mE1vryAiTvEvDL/4jA4FM5X+QjaIjvWz4i1R&#10;Q7JOQXBgs1jyoWQnUSnIIpf/JxQ/AAAA//8DAFBLAQItABQABgAIAAAAIQC2gziS/gAAAOEBAAAT&#10;AAAAAAAAAAAAAAAAAAAAAABbQ29udGVudF9UeXBlc10ueG1sUEsBAi0AFAAGAAgAAAAhADj9If/W&#10;AAAAlAEAAAsAAAAAAAAAAAAAAAAALwEAAF9yZWxzLy5yZWxzUEsBAi0AFAAGAAgAAAAhAHsHQHkP&#10;AgAA/QMAAA4AAAAAAAAAAAAAAAAALgIAAGRycy9lMm9Eb2MueG1sUEsBAi0AFAAGAAgAAAAhAJCM&#10;h7XeAAAACgEAAA8AAAAAAAAAAAAAAAAAaQQAAGRycy9kb3ducmV2LnhtbFBLBQYAAAAABAAEAPMA&#10;AAB0BQAAAAA=&#10;" stroked="f">
              <v:textbox>
                <w:txbxContent>
                  <w:p w14:paraId="4571CF5B" w14:textId="77777777" w:rsidR="00E22537" w:rsidRPr="00EB3A27" w:rsidRDefault="00E22537" w:rsidP="00E22537">
                    <w:pPr>
                      <w:spacing w:before="100" w:beforeAutospacing="1" w:after="100" w:afterAutospacing="1" w:line="0" w:lineRule="atLeast"/>
                      <w:contextualSpacing/>
                      <w:rPr>
                        <w:rFonts w:ascii="Arial" w:eastAsia="Arial" w:hAnsi="Arial"/>
                        <w:b/>
                        <w:color w:val="FF0000"/>
                        <w:sz w:val="24"/>
                      </w:rPr>
                    </w:pPr>
                    <w:r w:rsidRPr="00EB3A27">
                      <w:rPr>
                        <w:rFonts w:ascii="Arial" w:eastAsia="Arial" w:hAnsi="Arial"/>
                        <w:b/>
                        <w:color w:val="FF0000"/>
                        <w:sz w:val="24"/>
                      </w:rPr>
                      <w:t>1</w:t>
                    </w:r>
                    <w:r>
                      <w:rPr>
                        <w:rFonts w:ascii="Arial" w:eastAsia="Arial" w:hAnsi="Arial"/>
                        <w:b/>
                        <w:color w:val="FF0000"/>
                        <w:sz w:val="24"/>
                      </w:rPr>
                      <w:t>5</w:t>
                    </w:r>
                    <w:r w:rsidRPr="00EB3A27">
                      <w:rPr>
                        <w:rFonts w:ascii="Arial" w:eastAsia="Arial" w:hAnsi="Arial"/>
                        <w:b/>
                        <w:color w:val="FF0000"/>
                        <w:sz w:val="24"/>
                        <w:vertAlign w:val="superscript"/>
                      </w:rPr>
                      <w:t>th</w:t>
                    </w:r>
                    <w:r w:rsidRPr="00EB3A27">
                      <w:rPr>
                        <w:rFonts w:ascii="Arial" w:eastAsia="Arial" w:hAnsi="Arial"/>
                        <w:b/>
                        <w:color w:val="FF0000"/>
                        <w:sz w:val="24"/>
                      </w:rPr>
                      <w:t xml:space="preserve"> International Conference on Business and Information (ICBI)</w:t>
                    </w:r>
                  </w:p>
                  <w:p w14:paraId="3A2CA0B0" w14:textId="77777777" w:rsidR="00E22537" w:rsidRDefault="00E22537" w:rsidP="00E22537">
                    <w:pPr>
                      <w:spacing w:before="100" w:beforeAutospacing="1" w:after="100" w:afterAutospacing="1" w:line="91" w:lineRule="exact"/>
                      <w:contextualSpacing/>
                      <w:rPr>
                        <w:sz w:val="24"/>
                      </w:rPr>
                    </w:pPr>
                  </w:p>
                  <w:p w14:paraId="5D1D567A" w14:textId="77777777" w:rsidR="00E22537" w:rsidRPr="00EB3A27" w:rsidRDefault="00E22537" w:rsidP="00E22537">
                    <w:pPr>
                      <w:spacing w:before="100" w:beforeAutospacing="1" w:after="100" w:afterAutospacing="1" w:line="0" w:lineRule="atLeast"/>
                      <w:contextualSpacing/>
                      <w:jc w:val="center"/>
                      <w:rPr>
                        <w:rFonts w:ascii="Arial" w:eastAsia="Arial" w:hAnsi="Arial"/>
                        <w:i/>
                        <w:sz w:val="16"/>
                        <w:szCs w:val="14"/>
                      </w:rPr>
                    </w:pPr>
                    <w:r w:rsidRPr="00EB3A27">
                      <w:rPr>
                        <w:rFonts w:ascii="Arial" w:eastAsia="Arial" w:hAnsi="Arial"/>
                        <w:i/>
                        <w:sz w:val="16"/>
                        <w:szCs w:val="14"/>
                      </w:rPr>
                      <w:t>“Human Intelligence 2.0: Evolving Strategic Capabilities through Human-AI Collaboration for Sustained Competitive Advantage in Business”</w:t>
                    </w:r>
                  </w:p>
                  <w:p w14:paraId="4D64C24A" w14:textId="77777777" w:rsidR="00E22537" w:rsidRDefault="00E22537"/>
                </w:txbxContent>
              </v:textbox>
              <w10:wrap type="square"/>
            </v:shape>
          </w:pict>
        </mc:Fallback>
      </mc:AlternateContent>
    </w:r>
    <w:r>
      <w:rPr>
        <w:rFonts w:ascii="Arial" w:eastAsia="Arial" w:hAnsi="Arial"/>
        <w:b/>
        <w:noProof/>
        <w:color w:val="FF0000"/>
        <w:sz w:val="23"/>
        <w14:ligatures w14:val="standardContextual"/>
      </w:rPr>
      <w:drawing>
        <wp:anchor distT="0" distB="0" distL="114300" distR="114300" simplePos="0" relativeHeight="251661312" behindDoc="0" locked="0" layoutInCell="1" allowOverlap="1" wp14:anchorId="57CAAB90" wp14:editId="20587D81">
          <wp:simplePos x="0" y="0"/>
          <wp:positionH relativeFrom="column">
            <wp:posOffset>-444500</wp:posOffset>
          </wp:positionH>
          <wp:positionV relativeFrom="paragraph">
            <wp:posOffset>334010</wp:posOffset>
          </wp:positionV>
          <wp:extent cx="1263650" cy="520700"/>
          <wp:effectExtent l="0" t="0" r="0" b="0"/>
          <wp:wrapSquare wrapText="bothSides"/>
          <wp:docPr id="86472161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00648" name="Picture 81500648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0" t="30689" r="730" b="28318"/>
                  <a:stretch/>
                </pic:blipFill>
                <pic:spPr bwMode="auto">
                  <a:xfrm>
                    <a:off x="0" y="0"/>
                    <a:ext cx="1263650" cy="520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DB3B1D" wp14:editId="56A88A26">
              <wp:simplePos x="0" y="0"/>
              <wp:positionH relativeFrom="margin">
                <wp:posOffset>-466725</wp:posOffset>
              </wp:positionH>
              <wp:positionV relativeFrom="paragraph">
                <wp:posOffset>994826</wp:posOffset>
              </wp:positionV>
              <wp:extent cx="6172200" cy="0"/>
              <wp:effectExtent l="0" t="0" r="0" b="0"/>
              <wp:wrapNone/>
              <wp:docPr id="618414607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265765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6.75pt,78.35pt" to="449.25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TWxvgEAAN8DAAAOAAAAZHJzL2Uyb0RvYy54bWysU02P2yAQvVfqf0DcG9s57FZWnD3sKr1U&#10;7aofP4DgIUYCBgGNnX/fATvOql1ValUfsAfmvXnzGO8eJmvYGULU6DrebGrOwEnstTt1/Pu3w7v3&#10;nMUkXC8MOuj4BSJ/2L99sxt9C1sc0PQQGJG42I6+40NKvq2qKAewIm7Qg6NDhcGKRGE4VX0QI7Fb&#10;U23r+q4aMfQ+oIQYafdpPuT7wq8UyPRZqQiJmY6TtlTWUNZjXqv9TrSnIPyg5SJD/IMKK7SjoivV&#10;k0iC/Qj6NyqrZcCIKm0k2gqV0hJKD9RNU//SzddBeCi9kDnRrzbF/0crP50f3XMgG0Yf2+ifQ+5i&#10;UsHmN+ljUzHrspoFU2KSNu+a+y3dAGfyelbdgD7E9AHQsvzRcaNd7kO04vwxJipGqdeUvG0cG2l6&#10;tvfEl+OIRvcHbUwJwun4aAI7C7rDw6GmJ18bUbxIo8g42rx1Ub7SxcBc4AsopnvS3cwV8oDBSiuk&#10;BJeahdc4ys4wRRJW4CLtT8AlP0OhDN/fgFdEqYwurWCrHYbXZKfpKlnN+VcH5r6zBUfsL+V+izU0&#10;RcW5ZeLzmL6MC/z2X+5/AgAA//8DAFBLAwQUAAYACAAAACEAbotjCd8AAAALAQAADwAAAGRycy9k&#10;b3ducmV2LnhtbEyPQUvDQBCF74L/YRnBW7tRSZqm2ZQiVPTgobVCj5vNNIlmZ0N2m8Z/7wiCHue9&#10;jzfv5evJdmLEwbeOFNzNIxBIxlUt1QoOb9tZCsIHTZXuHKGCL/SwLq6vcp1V7kI7HPehFhxCPtMK&#10;mhD6TEpvGrTaz12PxN7JDVYHPodaVoO+cLjt5H0UJdLqlvhDo3t8bNB87s9WwfvWHg/Pr4mMP8xL&#10;tHlanqbSjErd3kybFYiAU/iD4ac+V4eCO5XuTJUXnYLZ4iFmlI04WYBgIl2mrJS/iixy+X9D8Q0A&#10;AP//AwBQSwECLQAUAAYACAAAACEAtoM4kv4AAADhAQAAEwAAAAAAAAAAAAAAAAAAAAAAW0NvbnRl&#10;bnRfVHlwZXNdLnhtbFBLAQItABQABgAIAAAAIQA4/SH/1gAAAJQBAAALAAAAAAAAAAAAAAAAAC8B&#10;AABfcmVscy8ucmVsc1BLAQItABQABgAIAAAAIQC6iTWxvgEAAN8DAAAOAAAAAAAAAAAAAAAAAC4C&#10;AABkcnMvZTJvRG9jLnhtbFBLAQItABQABgAIAAAAIQBui2MJ3wAAAAsBAAAPAAAAAAAAAAAAAAAA&#10;ABgEAABkcnMvZG93bnJldi54bWxQSwUGAAAAAAQABADzAAAAJAUAAAAA&#10;" strokecolor="red" strokeweight="1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hybridMultilevel"/>
    <w:tmpl w:val="808C0F50"/>
    <w:lvl w:ilvl="0" w:tplc="0409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A9E4585"/>
    <w:multiLevelType w:val="hybridMultilevel"/>
    <w:tmpl w:val="9F6C9ACC"/>
    <w:lvl w:ilvl="0" w:tplc="FFFFFFFF">
      <w:start w:val="1"/>
      <w:numFmt w:val="bullet"/>
      <w:lvlText w:val="▪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C22FC"/>
    <w:multiLevelType w:val="hybridMultilevel"/>
    <w:tmpl w:val="CA1655D4"/>
    <w:lvl w:ilvl="0" w:tplc="2D0688B0">
      <w:numFmt w:val="bullet"/>
      <w:lvlText w:val=""/>
      <w:lvlJc w:val="left"/>
      <w:pPr>
        <w:ind w:left="7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29A8CC6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3266DF36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3" w:tplc="B61A802A"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ar-SA"/>
      </w:rPr>
    </w:lvl>
    <w:lvl w:ilvl="4" w:tplc="5A32A6EA">
      <w:numFmt w:val="bullet"/>
      <w:lvlText w:val="•"/>
      <w:lvlJc w:val="left"/>
      <w:pPr>
        <w:ind w:left="3729" w:hanging="360"/>
      </w:pPr>
      <w:rPr>
        <w:rFonts w:hint="default"/>
        <w:lang w:val="en-US" w:eastAsia="en-US" w:bidi="ar-SA"/>
      </w:rPr>
    </w:lvl>
    <w:lvl w:ilvl="5" w:tplc="E11C9B8E"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ar-SA"/>
      </w:rPr>
    </w:lvl>
    <w:lvl w:ilvl="6" w:tplc="33D6065C">
      <w:numFmt w:val="bullet"/>
      <w:lvlText w:val="•"/>
      <w:lvlJc w:val="left"/>
      <w:pPr>
        <w:ind w:left="5234" w:hanging="360"/>
      </w:pPr>
      <w:rPr>
        <w:rFonts w:hint="default"/>
        <w:lang w:val="en-US" w:eastAsia="en-US" w:bidi="ar-SA"/>
      </w:rPr>
    </w:lvl>
    <w:lvl w:ilvl="7" w:tplc="578C0EB0">
      <w:numFmt w:val="bullet"/>
      <w:lvlText w:val="•"/>
      <w:lvlJc w:val="left"/>
      <w:pPr>
        <w:ind w:left="5987" w:hanging="360"/>
      </w:pPr>
      <w:rPr>
        <w:rFonts w:hint="default"/>
        <w:lang w:val="en-US" w:eastAsia="en-US" w:bidi="ar-SA"/>
      </w:rPr>
    </w:lvl>
    <w:lvl w:ilvl="8" w:tplc="BDE8129A">
      <w:numFmt w:val="bullet"/>
      <w:lvlText w:val="•"/>
      <w:lvlJc w:val="left"/>
      <w:pPr>
        <w:ind w:left="673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EB002C4"/>
    <w:multiLevelType w:val="hybridMultilevel"/>
    <w:tmpl w:val="BCEE8B26"/>
    <w:lvl w:ilvl="0" w:tplc="FFFFFFFF">
      <w:start w:val="1"/>
      <w:numFmt w:val="bullet"/>
      <w:lvlText w:val="▪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13782">
    <w:abstractNumId w:val="2"/>
  </w:num>
  <w:num w:numId="2" w16cid:durableId="1680809763">
    <w:abstractNumId w:val="0"/>
  </w:num>
  <w:num w:numId="3" w16cid:durableId="215969782">
    <w:abstractNumId w:val="3"/>
  </w:num>
  <w:num w:numId="4" w16cid:durableId="26569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A3"/>
    <w:rsid w:val="006F6CDF"/>
    <w:rsid w:val="007E70F6"/>
    <w:rsid w:val="00984518"/>
    <w:rsid w:val="009B48A3"/>
    <w:rsid w:val="00A83F2B"/>
    <w:rsid w:val="00D63CFF"/>
    <w:rsid w:val="00E22537"/>
    <w:rsid w:val="00F45F31"/>
    <w:rsid w:val="00F6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30CF97"/>
  <w15:chartTrackingRefBased/>
  <w15:docId w15:val="{7535101D-4620-4740-BF40-1EEADB7B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C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48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8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8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8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8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8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8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8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8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48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48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8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48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48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48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48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48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48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4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8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48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4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48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48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48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8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48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48A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63CF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63CFF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225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537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225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537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244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S.T.M.S. Tennekoon</dc:creator>
  <cp:keywords/>
  <dc:description/>
  <cp:lastModifiedBy>Ms. Viduni Udovita</cp:lastModifiedBy>
  <cp:revision>2</cp:revision>
  <dcterms:created xsi:type="dcterms:W3CDTF">2025-04-08T11:29:00Z</dcterms:created>
  <dcterms:modified xsi:type="dcterms:W3CDTF">2025-04-08T11:29:00Z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bd74d519-63ea-40d5-94ff-505ff7f04ec4</vt:lpwstr>
  </property>
</Properties>
</file>